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D65C" w14:textId="40F76EA9" w:rsidR="00BD2FA6" w:rsidRDefault="00BD2FA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30A675AA" w14:textId="20CDB9BA" w:rsidR="00BD381D" w:rsidRPr="00BD2FA6" w:rsidRDefault="00E8136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РЕКОМЕНДАЦИИ</w:t>
      </w:r>
    </w:p>
    <w:p w14:paraId="7CFCC1F0" w14:textId="77777777" w:rsidR="00BD381D" w:rsidRPr="00BD2FA6" w:rsidRDefault="00E8136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b/>
          <w:color w:val="000000" w:themeColor="text1"/>
          <w:sz w:val="28"/>
          <w:szCs w:val="28"/>
        </w:rPr>
        <w:t>по организации практической подготовки при реализации образовательных программ среднего профессионального образования</w:t>
      </w:r>
    </w:p>
    <w:p w14:paraId="07A90376" w14:textId="77777777" w:rsidR="00BD381D" w:rsidRPr="00BD2FA6" w:rsidRDefault="00E8136A" w:rsidP="0016723F">
      <w:pPr>
        <w:pStyle w:val="a3"/>
        <w:numPr>
          <w:ilvl w:val="0"/>
          <w:numId w:val="2"/>
        </w:numPr>
        <w:spacing w:before="240" w:after="240" w:line="360" w:lineRule="auto"/>
        <w:ind w:left="714" w:hanging="3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79F66F4D" w14:textId="77777777" w:rsidR="00BD381D" w:rsidRPr="00BD2FA6" w:rsidRDefault="00E8136A" w:rsidP="0016723F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D2FA6">
        <w:rPr>
          <w:color w:val="000000" w:themeColor="text1"/>
          <w:sz w:val="28"/>
          <w:szCs w:val="28"/>
        </w:rPr>
        <w:t xml:space="preserve">В соответствии с Федеральным законом от 02.12.2019г. № 403-ФЗ </w:t>
      </w:r>
      <w:r w:rsidR="0016723F" w:rsidRPr="00BD2FA6">
        <w:rPr>
          <w:color w:val="000000" w:themeColor="text1"/>
          <w:sz w:val="28"/>
          <w:szCs w:val="28"/>
        </w:rPr>
        <w:br/>
      </w:r>
      <w:r w:rsidRPr="00BD2FA6">
        <w:rPr>
          <w:color w:val="000000" w:themeColor="text1"/>
          <w:sz w:val="28"/>
          <w:szCs w:val="28"/>
        </w:rPr>
        <w:t xml:space="preserve">«О внесении изменений в Федеральный закон «Об образовании в Российской Федерации» и отдельные законодательные акты Российской Федерации», приказом Министерства науки и высшего образования Российской Федерации </w:t>
      </w:r>
      <w:r w:rsidR="0016723F" w:rsidRPr="00BD2FA6">
        <w:rPr>
          <w:color w:val="000000" w:themeColor="text1"/>
          <w:sz w:val="28"/>
          <w:szCs w:val="28"/>
        </w:rPr>
        <w:br/>
      </w:r>
      <w:r w:rsidRPr="00BD2FA6">
        <w:rPr>
          <w:color w:val="000000" w:themeColor="text1"/>
          <w:sz w:val="28"/>
          <w:szCs w:val="28"/>
        </w:rPr>
        <w:t>№ 885 и Министерства просвещения Российской Федерации № 390 от 5 августа 2020 года (далее – приказ № 885/390) освоение основных профессиональных образовательных программ предусматривает проведение практики обучающихся, как компонента образовательной программы.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</w:t>
      </w:r>
    </w:p>
    <w:p w14:paraId="7E18C7F7" w14:textId="15BC405C" w:rsidR="00BD381D" w:rsidRPr="00BD2FA6" w:rsidRDefault="00E8136A" w:rsidP="0016723F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D2FA6">
        <w:rPr>
          <w:color w:val="000000" w:themeColor="text1"/>
          <w:sz w:val="28"/>
          <w:szCs w:val="28"/>
        </w:rPr>
        <w:t xml:space="preserve">Настоящие методические рекомендации разработаны на основе положений приказа № 885/390 для использования </w:t>
      </w:r>
      <w:r w:rsidR="00166F9B" w:rsidRPr="00BD2FA6">
        <w:rPr>
          <w:color w:val="000000" w:themeColor="text1"/>
          <w:sz w:val="28"/>
          <w:szCs w:val="28"/>
        </w:rPr>
        <w:t>организациями, осуществляющими образовательную деятельность (далее - образовательные организации) по</w:t>
      </w:r>
      <w:r w:rsidRPr="00BD2FA6">
        <w:rPr>
          <w:color w:val="000000" w:themeColor="text1"/>
          <w:sz w:val="28"/>
          <w:szCs w:val="28"/>
        </w:rPr>
        <w:t xml:space="preserve"> образовательны</w:t>
      </w:r>
      <w:r w:rsidR="00166F9B" w:rsidRPr="00BD2FA6">
        <w:rPr>
          <w:color w:val="000000" w:themeColor="text1"/>
          <w:sz w:val="28"/>
          <w:szCs w:val="28"/>
        </w:rPr>
        <w:t>м</w:t>
      </w:r>
      <w:r w:rsidRPr="00BD2FA6">
        <w:rPr>
          <w:color w:val="000000" w:themeColor="text1"/>
          <w:sz w:val="28"/>
          <w:szCs w:val="28"/>
        </w:rPr>
        <w:t xml:space="preserve"> программ</w:t>
      </w:r>
      <w:r w:rsidR="00166F9B" w:rsidRPr="00BD2FA6">
        <w:rPr>
          <w:color w:val="000000" w:themeColor="text1"/>
          <w:sz w:val="28"/>
          <w:szCs w:val="28"/>
        </w:rPr>
        <w:t>ам</w:t>
      </w:r>
      <w:r w:rsidRPr="00BD2FA6">
        <w:rPr>
          <w:color w:val="000000" w:themeColor="text1"/>
          <w:sz w:val="28"/>
          <w:szCs w:val="28"/>
        </w:rPr>
        <w:t xml:space="preserve"> среднего профессионального образования, при организации образовательного процесса в форме практической подготовки. </w:t>
      </w:r>
    </w:p>
    <w:p w14:paraId="17BC5D9F" w14:textId="77777777" w:rsidR="00BD381D" w:rsidRPr="00BD2FA6" w:rsidRDefault="00E8136A" w:rsidP="0016723F">
      <w:pPr>
        <w:pStyle w:val="a3"/>
        <w:numPr>
          <w:ilvl w:val="0"/>
          <w:numId w:val="2"/>
        </w:numPr>
        <w:spacing w:before="240" w:after="120" w:line="360" w:lineRule="auto"/>
        <w:ind w:left="714" w:hanging="35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Базовые принципы организации практической подготовки</w:t>
      </w:r>
    </w:p>
    <w:p w14:paraId="30605F39" w14:textId="77777777" w:rsidR="0016723F" w:rsidRPr="00BD2FA6" w:rsidRDefault="0016723F" w:rsidP="0016723F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"/>
          <w:szCs w:val="2"/>
        </w:rPr>
      </w:pPr>
    </w:p>
    <w:p w14:paraId="7C31EBF7" w14:textId="77777777" w:rsidR="00BD381D" w:rsidRPr="00BD2FA6" w:rsidRDefault="00E8136A" w:rsidP="0016723F">
      <w:pPr>
        <w:pStyle w:val="a3"/>
        <w:numPr>
          <w:ilvl w:val="1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деятельностью,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14:paraId="22364FE7" w14:textId="77777777" w:rsidR="00BD381D" w:rsidRPr="00BD2FA6" w:rsidRDefault="00E8136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понятия «профиль» приведено в статье 2 Федерального Закона от 29.12.2012г. №273-ФЗ «Об образовании В Российской Федерации (далее - Федеральный закон): </w:t>
      </w:r>
      <w:r w:rsidRPr="00BD2FA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BD2F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аправленность (профиль)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 </w:t>
      </w:r>
    </w:p>
    <w:p w14:paraId="18A41D6C" w14:textId="60E55C6D" w:rsidR="00BD381D" w:rsidRPr="00BD2FA6" w:rsidRDefault="00E8136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Практическая подготовка при реализации образовательных программ направлена на совершенствование модели </w:t>
      </w:r>
      <w:r w:rsidR="00DF1581" w:rsidRPr="00BD2FA6">
        <w:rPr>
          <w:rFonts w:ascii="Times New Roman" w:hAnsi="Times New Roman"/>
          <w:color w:val="000000" w:themeColor="text1"/>
          <w:sz w:val="28"/>
          <w:szCs w:val="28"/>
        </w:rPr>
        <w:t>практик ориентированного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обучения, усиление роли работодателей при подготовке квалифицированных рабочих служащих, специалистов среднего звена, в частности, путем расширения компонентов образовательных программ, предусматривающих указанную форму организации образовательной деятельности, в том числе моделирование условий, непосредственно связанных с будущей профессиональной деятельностью, для обеспечения условий для получения обучающимися практических навыков и компетенции, соответствующих требованиям, предъявляемым работодателями к квалификациям специалистов, рабочих.</w:t>
      </w:r>
    </w:p>
    <w:p w14:paraId="5A17A8D9" w14:textId="078DDDC8" w:rsidR="0056164A" w:rsidRPr="00BD2FA6" w:rsidRDefault="0056164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Образовательные программы или отдельные их компоненты, реализуемые в форме практической подготовки, должны базироваться на передовых, инновационных технологиях, внедряемых в производство и соответствовать существующим на данный момент отраслевым стандартам качества выпускаемой продукции.</w:t>
      </w:r>
    </w:p>
    <w:p w14:paraId="6B097D2B" w14:textId="77777777" w:rsidR="00BD381D" w:rsidRPr="00BD2FA6" w:rsidRDefault="00E8136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целесообразно выделить </w:t>
      </w:r>
      <w:r w:rsidRPr="00BD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3 базовых принципа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практической подготовки при реализации образовательных программ, наиболее полно отражающих признаки такой подготовки.</w:t>
      </w:r>
    </w:p>
    <w:p w14:paraId="6613B8A7" w14:textId="338158B3" w:rsidR="00BD381D" w:rsidRPr="00BD2FA6" w:rsidRDefault="00E8136A" w:rsidP="0016723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это </w:t>
      </w:r>
      <w:r w:rsidR="0056164A" w:rsidRPr="00BD2FA6">
        <w:rPr>
          <w:rFonts w:ascii="Times New Roman" w:hAnsi="Times New Roman"/>
          <w:color w:val="000000" w:themeColor="text1"/>
          <w:sz w:val="28"/>
          <w:szCs w:val="28"/>
        </w:rPr>
        <w:t>форма реализации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программы, непосредственно ориентированная на будущую профессиональную деятельность обучающихся;</w:t>
      </w:r>
    </w:p>
    <w:p w14:paraId="1D9FDD60" w14:textId="31DFB7BD" w:rsidR="00BD381D" w:rsidRPr="00BD2FA6" w:rsidRDefault="00E8136A" w:rsidP="0016723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организуется в учебных, учебно-производственных лабораториях, мастерских</w:t>
      </w:r>
      <w:r w:rsidR="00DF1581" w:rsidRPr="00BD2FA6">
        <w:rPr>
          <w:rStyle w:val="ad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,  учебно-опытных хозяйствах, учебных полигонах, учебных базах практики</w:t>
      </w:r>
      <w:r w:rsidR="00DF1581"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и иных структурных подразделениях образовательной организации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F1581" w:rsidRPr="00BD2FA6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581" w:rsidRPr="00BD2FA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 оборудованных помещениях, на основании договора о практической подготовке обучающихся, заключаемого между </w:t>
      </w:r>
      <w:r w:rsidR="00166F9B" w:rsidRPr="00BD2FA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бразовательной организацией и организацией, осуществляющей деятельность по профилю соответствующей образовательной программы (далее - Профильной организацией); </w:t>
      </w:r>
    </w:p>
    <w:p w14:paraId="18FC6546" w14:textId="7AA8B2FB" w:rsidR="00BD381D" w:rsidRPr="00BD2FA6" w:rsidRDefault="00E8136A" w:rsidP="0016723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оценка результатов освоения образовательной программы (ее отдельных частей) в форме практической подготовки осуществляется в ходе текущего контроля, промежуточной и государственной итоговой аттестации, проводимо</w:t>
      </w:r>
      <w:r w:rsidR="00DF1581" w:rsidRPr="00BD2FA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освоения соответствующих дисциплин и модулей, предусмотренных образовательной программой.</w:t>
      </w:r>
    </w:p>
    <w:p w14:paraId="25C5E727" w14:textId="77777777" w:rsidR="0016723F" w:rsidRPr="00BD2FA6" w:rsidRDefault="0016723F" w:rsidP="0016723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"/>
          <w:szCs w:val="2"/>
        </w:rPr>
      </w:pPr>
    </w:p>
    <w:p w14:paraId="344189E7" w14:textId="77777777" w:rsidR="00BD381D" w:rsidRPr="00BD2FA6" w:rsidRDefault="00E8136A" w:rsidP="0016723F">
      <w:pPr>
        <w:pStyle w:val="a3"/>
        <w:numPr>
          <w:ilvl w:val="0"/>
          <w:numId w:val="2"/>
        </w:numPr>
        <w:spacing w:before="240" w:after="120" w:line="360" w:lineRule="auto"/>
        <w:ind w:left="714" w:hanging="35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AU"/>
        </w:rPr>
      </w:pPr>
      <w:r w:rsidRPr="00BD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Организационная модель практической подготовки</w:t>
      </w:r>
    </w:p>
    <w:p w14:paraId="51542860" w14:textId="77777777" w:rsidR="0016723F" w:rsidRPr="00BD2FA6" w:rsidRDefault="0016723F" w:rsidP="0016723F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"/>
          <w:szCs w:val="2"/>
          <w:lang w:val="en-AU"/>
        </w:rPr>
      </w:pPr>
    </w:p>
    <w:p w14:paraId="249DD354" w14:textId="77777777" w:rsidR="00BD381D" w:rsidRPr="00BD2FA6" w:rsidRDefault="00E8136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Образовательная организация самостоятельно проектирует реализацию образовательной программы и ее отдельных частей в форме практической подготовки с учетом требований федеральных государственных образовательных стандартов среднего профессионального образования по специальности/профессии (далее – ФГОС СПО) и с</w:t>
      </w:r>
      <w:r w:rsidR="0016723F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учетом специфики конкретной специальности/профессии.</w:t>
      </w:r>
    </w:p>
    <w:p w14:paraId="55C0F8EF" w14:textId="77777777" w:rsidR="00BD381D" w:rsidRPr="00BD2FA6" w:rsidRDefault="00E8136A" w:rsidP="0016723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Образовательная деятельность в форме практической подготовки:</w:t>
      </w:r>
    </w:p>
    <w:p w14:paraId="671AC43C" w14:textId="2A34B1BD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lastRenderedPageBreak/>
        <w:t>3.2.1. организуется путем проведения практических и лабораторных работ</w:t>
      </w:r>
      <w:r w:rsidR="002914FB" w:rsidRPr="00BD2FA6">
        <w:rPr>
          <w:rStyle w:val="ad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, всех видов практики и иных аналогичных видов учебной деятельности;</w:t>
      </w:r>
    </w:p>
    <w:p w14:paraId="08E722B8" w14:textId="77777777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3.2.2. предусматривает демонстрацию практических навыков, выполнение, моделирование обучающимися определенных видов работ для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решения практических задач,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связанных с будущей профессиональной деятельностью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в условиях, приближенных к производственным;</w:t>
      </w:r>
    </w:p>
    <w:p w14:paraId="262B960E" w14:textId="77777777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3.2.3. может включать в себя отдельные занятия лекционного типа,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деятельностью;</w:t>
      </w:r>
    </w:p>
    <w:p w14:paraId="259E9DE1" w14:textId="77777777" w:rsidR="006947CD" w:rsidRPr="00BD2FA6" w:rsidRDefault="00E8136A" w:rsidP="006947CD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3.2.4. организуется мастерами производственного обучения и (или) преподавателями профессионального цикла, при проведении в Профильной организации – лицом, соответствующем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14:paraId="5991CC90" w14:textId="51A949DB" w:rsidR="006947CD" w:rsidRPr="00BD2FA6" w:rsidRDefault="006947CD" w:rsidP="006947CD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3.3. При организации учебных занятий в форме практической подготовки образовательные организации руководствуются приказом Минздравсоцразвития России от 12.04.2011 № 302н (ред. от 18.05.2020)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lastRenderedPageBreak/>
        <w:t>опасными условиями труда» (Зарегистрировано в Минюсте России 21.10.2011 № 22111) (с изм. и доп., вступ. в силу с 01.07.2020).</w:t>
      </w:r>
    </w:p>
    <w:p w14:paraId="36F14C3D" w14:textId="4C7B63CD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. Образовательная деятельность в форме практической подготовки может быть организована на любом курсе обучения, охватывая как отдельные учебные предметы и курсы общеобразовательного цикла, так и дисциплины (модули) всех других циклов</w:t>
      </w:r>
      <w:r w:rsidR="00774ABA"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(всех видов практики)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, предусмотренных учебным планом образовательной программы, чередуясь с другими формами обучения.</w:t>
      </w:r>
    </w:p>
    <w:p w14:paraId="6206816C" w14:textId="54A579D1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В рабочих программах учебных предметов, курсов, дисциплин (модулей</w:t>
      </w:r>
      <w:r w:rsidR="00774ABA" w:rsidRPr="00BD2FA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, практик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необходимо предусмотреть выполнения отдельных видов работ, связанных с будущей профессиональной деятельностью</w:t>
      </w:r>
      <w:r w:rsidR="00774ABA" w:rsidRPr="00BD2F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в форме практической подготовки.</w:t>
      </w:r>
    </w:p>
    <w:p w14:paraId="2E9FEE18" w14:textId="0FABE591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. Объем организации учебных занятий в форме практической подготовки по отдельным циклам учебного плана может быть различен.</w:t>
      </w:r>
    </w:p>
    <w:p w14:paraId="487DCABC" w14:textId="24E1E1FA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Так общеобразовательный цикл учебного плана может включать до 40% видов учебной деятельности в форме пр</w:t>
      </w:r>
      <w:r w:rsidR="0016723F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актической подготовки в рамках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учебных предметов из обязательных предметных областей, изучаемых на углубленном уровне с учетом профиля подготовки, а также дополнительных учебных предме</w:t>
      </w:r>
      <w:r w:rsidR="0016723F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ов, курсов, реализуемых с учетом специфики осваиваемой специальности</w:t>
      </w:r>
      <w:r w:rsidR="00EC6F24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/профессии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CD77B18" w14:textId="0B902066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Отдельные разделы (темы) дисциплин общего гуманитарного и социально-экономического, а также математического и общего естественно-научного циклов «Иностранный язык в профессиональной деятельности», «Информатика», «Математика», «Физическая культура» и др. могут быть реализованы в форме практической подготовки и направлены на формирование определенных практических навыков, ориентированных на будущую профессиональную деятельность с учетом специфики подготовки в рамках образовательной программы по специальности/профессии. Объем видов деятельности, реализуемых в форме практической подготовки, в рамках общего 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гуманитарного и социально-экономического, а также математического и общего естественно-научного циклов может варьироваться от 20 до 40%.</w:t>
      </w:r>
    </w:p>
    <w:p w14:paraId="119A17AC" w14:textId="7709E440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Дисциплины общепрофессионального цикла имеют еще большую профессиональную направленность (40-60%), реализуются с привлечением специального оборудования (материалов) в учебных, учебно-производственных лабораториях, мастерских, учебно-опытных хозяйствах, учебных полигонах, учебных базах практики и т.д.</w:t>
      </w:r>
    </w:p>
    <w:p w14:paraId="5F8ACDB1" w14:textId="5C970AD7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. Модули (курсы), в том числе и практика реализуются в форме практической подготовки от 60 до 80% и предусматривают выполнение, моделирование обучающимися практических видов работ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связанных с будущей профессиональной деятельностью</w:t>
      </w:r>
      <w:r w:rsidRPr="00BD2F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>в условиях, приближенных к производственным.</w:t>
      </w:r>
    </w:p>
    <w:p w14:paraId="6B01DF95" w14:textId="0EFBCF03" w:rsidR="00BD381D" w:rsidRPr="00BD2FA6" w:rsidRDefault="00E8136A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6947CD" w:rsidRPr="00BD2FA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. Государственная итоговая аттестация (далее – ГИА) организуется в целях определения соответствия результатов освоения выпускниками образовательных программ соответствующим требованиям ФГОС СПО и в форме практической подготовки (80-100%) с учетом </w:t>
      </w:r>
      <w:r w:rsidR="0016723F" w:rsidRPr="00BD2FA6">
        <w:rPr>
          <w:rFonts w:ascii="Times New Roman" w:hAnsi="Times New Roman"/>
          <w:color w:val="000000" w:themeColor="text1"/>
          <w:sz w:val="28"/>
          <w:szCs w:val="28"/>
        </w:rPr>
        <w:t>специфики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3F" w:rsidRPr="00BD2FA6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BD2F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по специальности/профессии.</w:t>
      </w:r>
    </w:p>
    <w:p w14:paraId="6D4150F2" w14:textId="77777777" w:rsidR="006947CD" w:rsidRPr="00BD2FA6" w:rsidRDefault="006947CD" w:rsidP="0016723F">
      <w:pPr>
        <w:pStyle w:val="a3"/>
        <w:tabs>
          <w:tab w:val="left" w:pos="79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EB40A1" w14:textId="77777777" w:rsidR="00BD381D" w:rsidRPr="00BD2FA6" w:rsidRDefault="00E8136A" w:rsidP="0016723F">
      <w:pPr>
        <w:pStyle w:val="a3"/>
        <w:numPr>
          <w:ilvl w:val="0"/>
          <w:numId w:val="2"/>
        </w:numPr>
        <w:spacing w:before="240" w:after="240" w:line="360" w:lineRule="auto"/>
        <w:ind w:left="714" w:hanging="35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Рекомендуемые объемы практической подготовки в стру</w:t>
      </w:r>
      <w:r w:rsidR="0016723F" w:rsidRPr="00BD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ктуре образовательной программы</w:t>
      </w:r>
    </w:p>
    <w:p w14:paraId="791B30BC" w14:textId="77777777" w:rsidR="0016723F" w:rsidRPr="00BD2FA6" w:rsidRDefault="0016723F" w:rsidP="0016723F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"/>
          <w:szCs w:val="2"/>
        </w:rPr>
      </w:pPr>
    </w:p>
    <w:p w14:paraId="23298ABE" w14:textId="77777777" w:rsidR="00BD381D" w:rsidRPr="00BD2FA6" w:rsidRDefault="00E8136A">
      <w:pPr>
        <w:pStyle w:val="a3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Программа подготовки специалистов среднего звена (ППССЗ)</w:t>
      </w:r>
    </w:p>
    <w:p w14:paraId="0BBC6AFA" w14:textId="77777777" w:rsidR="00BD381D" w:rsidRPr="00BD2FA6" w:rsidRDefault="0016723F">
      <w:pPr>
        <w:pStyle w:val="a3"/>
        <w:spacing w:after="0" w:line="36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6F5D127" wp14:editId="5F65956A">
            <wp:extent cx="6152515" cy="2975547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60A507" w14:textId="77777777" w:rsidR="00BD381D" w:rsidRPr="00BD2FA6" w:rsidRDefault="00E8136A">
      <w:pPr>
        <w:pStyle w:val="a3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color w:val="000000" w:themeColor="text1"/>
          <w:sz w:val="28"/>
          <w:szCs w:val="28"/>
        </w:rPr>
        <w:t>Программа подготовки квалифицированных рабочих, служащих (ППКРС)</w:t>
      </w:r>
    </w:p>
    <w:p w14:paraId="54A7DDD3" w14:textId="77777777" w:rsidR="00BD381D" w:rsidRPr="00BD2FA6" w:rsidRDefault="0016723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2FA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21F1F3" wp14:editId="4C4BED70">
            <wp:extent cx="6152515" cy="2169276"/>
            <wp:effectExtent l="0" t="0" r="63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D381D" w:rsidRPr="00BD2FA6" w:rsidSect="00480D5B">
      <w:footerReference w:type="default" r:id="rId10"/>
      <w:endnotePr>
        <w:numFmt w:val="decimal"/>
      </w:endnotePr>
      <w:pgSz w:w="12240" w:h="15840"/>
      <w:pgMar w:top="1134" w:right="850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F9DA" w14:textId="77777777" w:rsidR="002A099F" w:rsidRDefault="002A099F" w:rsidP="00480D5B">
      <w:pPr>
        <w:spacing w:after="0" w:line="240" w:lineRule="auto"/>
      </w:pPr>
      <w:r>
        <w:separator/>
      </w:r>
    </w:p>
  </w:endnote>
  <w:endnote w:type="continuationSeparator" w:id="0">
    <w:p w14:paraId="72FC9994" w14:textId="77777777" w:rsidR="002A099F" w:rsidRDefault="002A099F" w:rsidP="0048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4082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6A34308" w14:textId="77777777" w:rsidR="00480D5B" w:rsidRPr="00480D5B" w:rsidRDefault="00480D5B" w:rsidP="00480D5B">
        <w:pPr>
          <w:pStyle w:val="a9"/>
          <w:jc w:val="right"/>
          <w:rPr>
            <w:rFonts w:ascii="Times New Roman" w:hAnsi="Times New Roman"/>
            <w:sz w:val="28"/>
          </w:rPr>
        </w:pPr>
        <w:r w:rsidRPr="00480D5B">
          <w:rPr>
            <w:rFonts w:ascii="Times New Roman" w:hAnsi="Times New Roman"/>
            <w:sz w:val="28"/>
          </w:rPr>
          <w:fldChar w:fldCharType="begin"/>
        </w:r>
        <w:r w:rsidRPr="00480D5B">
          <w:rPr>
            <w:rFonts w:ascii="Times New Roman" w:hAnsi="Times New Roman"/>
            <w:sz w:val="28"/>
          </w:rPr>
          <w:instrText>PAGE   \* MERGEFORMAT</w:instrText>
        </w:r>
        <w:r w:rsidRPr="00480D5B">
          <w:rPr>
            <w:rFonts w:ascii="Times New Roman" w:hAnsi="Times New Roman"/>
            <w:sz w:val="28"/>
          </w:rPr>
          <w:fldChar w:fldCharType="separate"/>
        </w:r>
        <w:r w:rsidR="00D60695">
          <w:rPr>
            <w:rFonts w:ascii="Times New Roman" w:hAnsi="Times New Roman"/>
            <w:noProof/>
            <w:sz w:val="28"/>
          </w:rPr>
          <w:t>1</w:t>
        </w:r>
        <w:r w:rsidRPr="00480D5B">
          <w:rPr>
            <w:rFonts w:ascii="Times New Roman" w:hAnsi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92C0" w14:textId="77777777" w:rsidR="002A099F" w:rsidRDefault="002A099F" w:rsidP="00480D5B">
      <w:pPr>
        <w:spacing w:after="0" w:line="240" w:lineRule="auto"/>
      </w:pPr>
      <w:r>
        <w:separator/>
      </w:r>
    </w:p>
  </w:footnote>
  <w:footnote w:type="continuationSeparator" w:id="0">
    <w:p w14:paraId="07B9094E" w14:textId="77777777" w:rsidR="002A099F" w:rsidRDefault="002A099F" w:rsidP="00480D5B">
      <w:pPr>
        <w:spacing w:after="0" w:line="240" w:lineRule="auto"/>
      </w:pPr>
      <w:r>
        <w:continuationSeparator/>
      </w:r>
    </w:p>
  </w:footnote>
  <w:footnote w:id="1">
    <w:p w14:paraId="30EC73D3" w14:textId="6193A7A1" w:rsidR="00DF1581" w:rsidRPr="002914FB" w:rsidRDefault="00DF1581" w:rsidP="00166F9B">
      <w:pPr>
        <w:pStyle w:val="ab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="00166F9B" w:rsidRPr="002914FB">
        <w:rPr>
          <w:rFonts w:ascii="Times New Roman" w:hAnsi="Times New Roman"/>
        </w:rPr>
        <w:t>М</w:t>
      </w:r>
      <w:r w:rsidRPr="002914FB">
        <w:rPr>
          <w:rFonts w:ascii="Times New Roman" w:hAnsi="Times New Roman"/>
        </w:rPr>
        <w:t>астерски</w:t>
      </w:r>
      <w:r w:rsidR="00166F9B" w:rsidRPr="002914FB">
        <w:rPr>
          <w:rFonts w:ascii="Times New Roman" w:hAnsi="Times New Roman"/>
        </w:rPr>
        <w:t xml:space="preserve">е должны быть </w:t>
      </w:r>
      <w:r w:rsidRPr="002914FB">
        <w:rPr>
          <w:rFonts w:ascii="Times New Roman" w:hAnsi="Times New Roman"/>
        </w:rPr>
        <w:t>оснащен</w:t>
      </w:r>
      <w:r w:rsidR="00166F9B" w:rsidRPr="002914FB">
        <w:rPr>
          <w:rFonts w:ascii="Times New Roman" w:hAnsi="Times New Roman"/>
        </w:rPr>
        <w:t>ы</w:t>
      </w:r>
      <w:r w:rsidRPr="002914FB">
        <w:rPr>
          <w:rFonts w:ascii="Times New Roman" w:hAnsi="Times New Roman"/>
        </w:rPr>
        <w:t xml:space="preserve"> в соответствии с требованиями инфраструктурных листов, предъявляемых к площадке, заявленной в качестве центра проведения демонстрационного экзамена</w:t>
      </w:r>
      <w:r w:rsidR="00166F9B" w:rsidRPr="002914FB">
        <w:rPr>
          <w:rFonts w:ascii="Times New Roman" w:hAnsi="Times New Roman"/>
        </w:rPr>
        <w:t>.</w:t>
      </w:r>
    </w:p>
  </w:footnote>
  <w:footnote w:id="2">
    <w:p w14:paraId="42935A67" w14:textId="43A4B558" w:rsidR="002914FB" w:rsidRPr="002914FB" w:rsidRDefault="002914FB">
      <w:pPr>
        <w:pStyle w:val="ab"/>
        <w:rPr>
          <w:rFonts w:ascii="Times New Roman" w:hAnsi="Times New Roman"/>
        </w:rPr>
      </w:pPr>
      <w:r w:rsidRPr="002914FB">
        <w:rPr>
          <w:rStyle w:val="ad"/>
          <w:rFonts w:ascii="Times New Roman" w:hAnsi="Times New Roman"/>
        </w:rPr>
        <w:footnoteRef/>
      </w:r>
      <w:r w:rsidRPr="002914FB">
        <w:rPr>
          <w:rFonts w:ascii="Times New Roman" w:hAnsi="Times New Roman"/>
        </w:rPr>
        <w:t xml:space="preserve"> В некоторых случаях </w:t>
      </w:r>
      <w:r>
        <w:rPr>
          <w:rFonts w:ascii="Times New Roman" w:hAnsi="Times New Roman"/>
        </w:rPr>
        <w:t xml:space="preserve">задания </w:t>
      </w:r>
      <w:r w:rsidRPr="002914FB">
        <w:rPr>
          <w:rFonts w:ascii="Times New Roman" w:hAnsi="Times New Roman"/>
        </w:rPr>
        <w:t>«копируют» элементы технологических процессов, применяемых на производстве.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0040"/>
    <w:multiLevelType w:val="hybridMultilevel"/>
    <w:tmpl w:val="AF1EB89A"/>
    <w:name w:val="Нумерованный список 4"/>
    <w:lvl w:ilvl="0" w:tplc="84BCA736">
      <w:start w:val="1"/>
      <w:numFmt w:val="decimal"/>
      <w:lvlText w:val="%1)"/>
      <w:lvlJc w:val="left"/>
      <w:pPr>
        <w:ind w:left="567" w:firstLine="0"/>
      </w:pPr>
    </w:lvl>
    <w:lvl w:ilvl="1" w:tplc="6D7A8406">
      <w:start w:val="1"/>
      <w:numFmt w:val="lowerLetter"/>
      <w:lvlText w:val="%2."/>
      <w:lvlJc w:val="left"/>
      <w:pPr>
        <w:ind w:left="1287" w:firstLine="0"/>
      </w:pPr>
    </w:lvl>
    <w:lvl w:ilvl="2" w:tplc="7D326834">
      <w:start w:val="1"/>
      <w:numFmt w:val="lowerRoman"/>
      <w:lvlText w:val="%3."/>
      <w:lvlJc w:val="left"/>
      <w:pPr>
        <w:ind w:left="2187" w:firstLine="0"/>
      </w:pPr>
    </w:lvl>
    <w:lvl w:ilvl="3" w:tplc="08641F62">
      <w:start w:val="1"/>
      <w:numFmt w:val="decimal"/>
      <w:lvlText w:val="%4."/>
      <w:lvlJc w:val="left"/>
      <w:pPr>
        <w:ind w:left="2727" w:firstLine="0"/>
      </w:pPr>
    </w:lvl>
    <w:lvl w:ilvl="4" w:tplc="6606901A">
      <w:start w:val="1"/>
      <w:numFmt w:val="lowerLetter"/>
      <w:lvlText w:val="%5."/>
      <w:lvlJc w:val="left"/>
      <w:pPr>
        <w:ind w:left="3447" w:firstLine="0"/>
      </w:pPr>
    </w:lvl>
    <w:lvl w:ilvl="5" w:tplc="DD78DCBE">
      <w:start w:val="1"/>
      <w:numFmt w:val="lowerRoman"/>
      <w:lvlText w:val="%6."/>
      <w:lvlJc w:val="left"/>
      <w:pPr>
        <w:ind w:left="4347" w:firstLine="0"/>
      </w:pPr>
    </w:lvl>
    <w:lvl w:ilvl="6" w:tplc="F6AE0260">
      <w:start w:val="1"/>
      <w:numFmt w:val="decimal"/>
      <w:lvlText w:val="%7."/>
      <w:lvlJc w:val="left"/>
      <w:pPr>
        <w:ind w:left="4887" w:firstLine="0"/>
      </w:pPr>
    </w:lvl>
    <w:lvl w:ilvl="7" w:tplc="82F68D50">
      <w:start w:val="1"/>
      <w:numFmt w:val="lowerLetter"/>
      <w:lvlText w:val="%8."/>
      <w:lvlJc w:val="left"/>
      <w:pPr>
        <w:ind w:left="5607" w:firstLine="0"/>
      </w:pPr>
    </w:lvl>
    <w:lvl w:ilvl="8" w:tplc="C192A954">
      <w:start w:val="1"/>
      <w:numFmt w:val="lowerRoman"/>
      <w:lvlText w:val="%9."/>
      <w:lvlJc w:val="left"/>
      <w:pPr>
        <w:ind w:left="6507" w:firstLine="0"/>
      </w:pPr>
    </w:lvl>
  </w:abstractNum>
  <w:abstractNum w:abstractNumId="1" w15:restartNumberingAfterBreak="0">
    <w:nsid w:val="22C400EF"/>
    <w:multiLevelType w:val="hybridMultilevel"/>
    <w:tmpl w:val="0A745052"/>
    <w:name w:val="Нумерованный список 3"/>
    <w:lvl w:ilvl="0" w:tplc="CBD8AB80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FEAE1BA8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7EE22F1A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D2EB02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C2A0F292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7BA019FA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5F6257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559E28C2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E9B458CC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CA563EE"/>
    <w:multiLevelType w:val="hybridMultilevel"/>
    <w:tmpl w:val="D260378E"/>
    <w:lvl w:ilvl="0" w:tplc="B25AD4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24A93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078E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EF0F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1A456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CF64F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2824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DE4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A2CB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F71B89"/>
    <w:multiLevelType w:val="singleLevel"/>
    <w:tmpl w:val="0652EEC0"/>
    <w:name w:val="Bullet 5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5A30E8"/>
    <w:multiLevelType w:val="multilevel"/>
    <w:tmpl w:val="E2625F12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5" w15:restartNumberingAfterBreak="0">
    <w:nsid w:val="57580E70"/>
    <w:multiLevelType w:val="hybridMultilevel"/>
    <w:tmpl w:val="285A8B54"/>
    <w:name w:val="Нумерованный список 1"/>
    <w:lvl w:ilvl="0" w:tplc="B63EE402">
      <w:start w:val="1"/>
      <w:numFmt w:val="upperRoman"/>
      <w:lvlText w:val="%1."/>
      <w:lvlJc w:val="left"/>
      <w:pPr>
        <w:ind w:left="567" w:firstLine="0"/>
      </w:pPr>
    </w:lvl>
    <w:lvl w:ilvl="1" w:tplc="CD304ADA">
      <w:start w:val="1"/>
      <w:numFmt w:val="lowerLetter"/>
      <w:lvlText w:val="%2."/>
      <w:lvlJc w:val="left"/>
      <w:pPr>
        <w:ind w:left="1287" w:firstLine="0"/>
      </w:pPr>
    </w:lvl>
    <w:lvl w:ilvl="2" w:tplc="116013A0">
      <w:start w:val="1"/>
      <w:numFmt w:val="lowerRoman"/>
      <w:lvlText w:val="%3."/>
      <w:lvlJc w:val="left"/>
      <w:pPr>
        <w:ind w:left="2187" w:firstLine="0"/>
      </w:pPr>
    </w:lvl>
    <w:lvl w:ilvl="3" w:tplc="3572B410">
      <w:start w:val="1"/>
      <w:numFmt w:val="decimal"/>
      <w:lvlText w:val="%4."/>
      <w:lvlJc w:val="left"/>
      <w:pPr>
        <w:ind w:left="2727" w:firstLine="0"/>
      </w:pPr>
    </w:lvl>
    <w:lvl w:ilvl="4" w:tplc="6F0478E0">
      <w:start w:val="1"/>
      <w:numFmt w:val="lowerLetter"/>
      <w:lvlText w:val="%5."/>
      <w:lvlJc w:val="left"/>
      <w:pPr>
        <w:ind w:left="3447" w:firstLine="0"/>
      </w:pPr>
    </w:lvl>
    <w:lvl w:ilvl="5" w:tplc="A5CACD0E">
      <w:start w:val="1"/>
      <w:numFmt w:val="lowerRoman"/>
      <w:lvlText w:val="%6."/>
      <w:lvlJc w:val="left"/>
      <w:pPr>
        <w:ind w:left="4347" w:firstLine="0"/>
      </w:pPr>
    </w:lvl>
    <w:lvl w:ilvl="6" w:tplc="09FA2050">
      <w:start w:val="1"/>
      <w:numFmt w:val="decimal"/>
      <w:lvlText w:val="%7."/>
      <w:lvlJc w:val="left"/>
      <w:pPr>
        <w:ind w:left="4887" w:firstLine="0"/>
      </w:pPr>
    </w:lvl>
    <w:lvl w:ilvl="7" w:tplc="269A66BA">
      <w:start w:val="1"/>
      <w:numFmt w:val="lowerLetter"/>
      <w:lvlText w:val="%8."/>
      <w:lvlJc w:val="left"/>
      <w:pPr>
        <w:ind w:left="5607" w:firstLine="0"/>
      </w:pPr>
    </w:lvl>
    <w:lvl w:ilvl="8" w:tplc="77209B98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D"/>
    <w:rsid w:val="00166F9B"/>
    <w:rsid w:val="0016723F"/>
    <w:rsid w:val="002914FB"/>
    <w:rsid w:val="002A099F"/>
    <w:rsid w:val="00480D5B"/>
    <w:rsid w:val="0056164A"/>
    <w:rsid w:val="00630480"/>
    <w:rsid w:val="006947CD"/>
    <w:rsid w:val="00774ABA"/>
    <w:rsid w:val="007E4362"/>
    <w:rsid w:val="00883415"/>
    <w:rsid w:val="008F306F"/>
    <w:rsid w:val="00BD2FA6"/>
    <w:rsid w:val="00BD381D"/>
    <w:rsid w:val="00D53230"/>
    <w:rsid w:val="00D60695"/>
    <w:rsid w:val="00DF1581"/>
    <w:rsid w:val="00E8136A"/>
    <w:rsid w:val="00E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3BB1B"/>
  <w15:docId w15:val="{964801CD-A021-4093-832F-21F0B234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D5B"/>
  </w:style>
  <w:style w:type="paragraph" w:styleId="a9">
    <w:name w:val="footer"/>
    <w:basedOn w:val="a"/>
    <w:link w:val="aa"/>
    <w:uiPriority w:val="99"/>
    <w:rsid w:val="004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D5B"/>
  </w:style>
  <w:style w:type="paragraph" w:styleId="ab">
    <w:name w:val="footnote text"/>
    <w:basedOn w:val="a"/>
    <w:link w:val="ac"/>
    <w:uiPriority w:val="99"/>
    <w:rsid w:val="00DF15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F1581"/>
    <w:rPr>
      <w:sz w:val="20"/>
      <w:szCs w:val="20"/>
    </w:rPr>
  </w:style>
  <w:style w:type="character" w:styleId="ad">
    <w:name w:val="footnote reference"/>
    <w:basedOn w:val="a0"/>
    <w:uiPriority w:val="99"/>
    <w:rsid w:val="00DF1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216171773709007"/>
          <c:y val="4.5128205128205132E-2"/>
          <c:w val="0.51002197767447743"/>
          <c:h val="0.851432909347869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1383961041014453E-2"/>
                  <c:y val="-1.504256126978362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80-</a:t>
                    </a:r>
                    <a:fld id="{86F883EC-D158-4CFF-B865-8D7D33D82E63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71-480E-91EA-52503AA74BB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704099487564069"/>
                  <c:y val="4.10256410256395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60-</a:t>
                    </a:r>
                    <a:fld id="{425B937E-9132-4911-B196-59B8F8429BDF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71-480E-91EA-52503AA74BB8}"/>
                </c:ext>
                <c:ext xmlns:c15="http://schemas.microsoft.com/office/drawing/2012/chart" uri="{CE6537A1-D6FC-4f65-9D91-7224C49458BB}">
                  <c15:layout>
                    <c:manualLayout>
                      <c:w val="0.10053837020372454"/>
                      <c:h val="6.418477690288713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201099862517186"/>
                  <c:y val="-4.10256410256410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40-</a:t>
                    </a:r>
                    <a:fld id="{AED7D0CC-BE79-4A87-9AC6-C3F0846E0C2D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71-480E-91EA-52503AA74BB8}"/>
                </c:ext>
                <c:ext xmlns:c15="http://schemas.microsoft.com/office/drawing/2012/chart" uri="{CE6537A1-D6FC-4f65-9D91-7224C49458BB}">
                  <c15:layout>
                    <c:manualLayout>
                      <c:w val="0.102570303712036"/>
                      <c:h val="7.238990510801535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642570281124498"/>
                  <c:y val="-2.05128205128205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</a:t>
                    </a:r>
                    <a:fld id="{BF8BBA48-6484-4C95-A149-4E3084788A96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71-480E-91EA-52503AA74BB8}"/>
                </c:ext>
                <c:ext xmlns:c15="http://schemas.microsoft.com/office/drawing/2012/chart" uri="{CE6537A1-D6FC-4f65-9D91-7224C49458BB}">
                  <c15:layout>
                    <c:manualLayout>
                      <c:w val="9.8052208835341367E-2"/>
                      <c:h val="5.187708459519483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0669054169433648"/>
                  <c:y val="-2.05128205128205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</a:t>
                    </a:r>
                    <a:fld id="{6191E0D5-223C-4E62-A0B1-F779FED63E4C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71-480E-91EA-52503AA74BB8}"/>
                </c:ext>
                <c:ext xmlns:c15="http://schemas.microsoft.com/office/drawing/2012/chart" uri="{CE6537A1-D6FC-4f65-9D91-7224C49458BB}">
                  <c15:layout>
                    <c:manualLayout>
                      <c:w val="0.10006024096385542"/>
                      <c:h val="6.0082212800323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0468258862220536"/>
                  <c:y val="-2.05128205128205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30-</a:t>
                    </a:r>
                    <a:fld id="{42F51342-F0EF-4286-9E82-6E654C898F9D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71-480E-91EA-52503AA74BB8}"/>
                </c:ext>
                <c:ext xmlns:c15="http://schemas.microsoft.com/office/drawing/2012/chart" uri="{CE6537A1-D6FC-4f65-9D91-7224C49458BB}">
                  <c15:layout>
                    <c:manualLayout>
                      <c:w val="9.6044176706827286E-2"/>
                      <c:h val="6.8287341005451238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ГИА.00 Государственная итоговая аттестация</c:v>
                </c:pt>
                <c:pt idx="1">
                  <c:v>ПМ.00 Профессиональный цикл</c:v>
                </c:pt>
                <c:pt idx="2">
                  <c:v>ОП.00 Общепрофессиональный цикл</c:v>
                </c:pt>
                <c:pt idx="3">
                  <c:v>ЕН.00 Математический и общий естественно-научный цикл</c:v>
                </c:pt>
                <c:pt idx="4">
                  <c:v>ОГСЭ.00 Общий гуманитарный и социально-экономический цикл </c:v>
                </c:pt>
                <c:pt idx="5">
                  <c:v>ОД.00 Общеобразовательный цикл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0.8</c:v>
                </c:pt>
                <c:pt idx="2">
                  <c:v>0.6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B71-480E-91EA-52503AA74B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3"/>
        <c:axId val="487470856"/>
        <c:axId val="487472424"/>
      </c:barChart>
      <c:catAx>
        <c:axId val="48747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87472424"/>
        <c:crosses val="autoZero"/>
        <c:auto val="1"/>
        <c:lblAlgn val="ctr"/>
        <c:lblOffset val="1000"/>
        <c:tickLblSkip val="1"/>
        <c:noMultiLvlLbl val="0"/>
      </c:catAx>
      <c:valAx>
        <c:axId val="48747242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87470856"/>
        <c:crosses val="autoZero"/>
        <c:crossBetween val="between"/>
        <c:majorUnit val="0.2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60031591795708"/>
          <c:y val="6.3218390804597707E-2"/>
          <c:w val="0.50223854996848794"/>
          <c:h val="0.79187799800886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3619230722131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80-</a:t>
                    </a:r>
                    <a:fld id="{86F883EC-D158-4CFF-B865-8D7D33D82E63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01D-4B59-855A-29117F129DC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649642198980447"/>
                  <c:y val="-2.87333695357045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60-</a:t>
                    </a:r>
                    <a:fld id="{425B937E-9132-4911-B196-59B8F8429BDF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01D-4B59-855A-29117F129DCA}"/>
                </c:ext>
                <c:ext xmlns:c15="http://schemas.microsoft.com/office/drawing/2012/chart" uri="{CE6537A1-D6FC-4f65-9D91-7224C49458BB}">
                  <c15:layout>
                    <c:manualLayout>
                      <c:w val="0.1004098955715642"/>
                      <c:h val="9.566114580505022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0807585222060008"/>
                  <c:y val="2.87378948321109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40-</a:t>
                    </a:r>
                    <a:fld id="{AED7D0CC-BE79-4A87-9AC6-C3F0846E0C2D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01D-4B59-855A-29117F129DCA}"/>
                </c:ext>
                <c:ext xmlns:c15="http://schemas.microsoft.com/office/drawing/2012/chart" uri="{CE6537A1-D6FC-4f65-9D91-7224C49458BB}">
                  <c15:layout>
                    <c:manualLayout>
                      <c:w val="0.10050451140415959"/>
                      <c:h val="9.566114580505022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9447226950441461E-2"/>
                  <c:y val="-1.31703459393310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</a:t>
                    </a:r>
                    <a:fld id="{42F51342-F0EF-4286-9E82-6E654C898F9D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01D-4B59-855A-29117F129DC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ГИА.00 Государственная итоговая аттестация</c:v>
                </c:pt>
                <c:pt idx="1">
                  <c:v>ПМ.00 Профессиональный цикл</c:v>
                </c:pt>
                <c:pt idx="2">
                  <c:v>ОП.00 Общепрофиссиональный цикл</c:v>
                </c:pt>
                <c:pt idx="3">
                  <c:v>ОД.00 Общеобразовательный цикл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01D-4B59-855A-29117F129D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7471248"/>
        <c:axId val="487470464"/>
      </c:barChart>
      <c:catAx>
        <c:axId val="48747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87470464"/>
        <c:crosses val="autoZero"/>
        <c:auto val="1"/>
        <c:lblAlgn val="ctr"/>
        <c:lblOffset val="100"/>
        <c:noMultiLvlLbl val="0"/>
      </c:catAx>
      <c:valAx>
        <c:axId val="48747046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874712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6130-57D9-420E-92F8-616467D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Суетина Татьяна Викторовна</cp:lastModifiedBy>
  <cp:revision>2</cp:revision>
  <dcterms:created xsi:type="dcterms:W3CDTF">2021-01-11T09:23:00Z</dcterms:created>
  <dcterms:modified xsi:type="dcterms:W3CDTF">2021-01-11T09:23:00Z</dcterms:modified>
</cp:coreProperties>
</file>